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0E" w:rsidRPr="002B6ACB" w:rsidRDefault="00C2680E" w:rsidP="00C2680E">
      <w:pPr>
        <w:spacing w:after="75" w:line="315" w:lineRule="atLeast"/>
        <w:outlineLvl w:val="0"/>
        <w:rPr>
          <w:rFonts w:ascii="Trebuchet MS" w:eastAsia="Times New Roman" w:hAnsi="Trebuchet MS" w:cs="Times New Roman"/>
          <w:b/>
          <w:bCs/>
          <w:color w:val="333333"/>
          <w:kern w:val="36"/>
          <w:sz w:val="53"/>
          <w:szCs w:val="53"/>
          <w:lang w:eastAsia="fr-FR"/>
        </w:rPr>
      </w:pPr>
      <w:r w:rsidRPr="002B6ACB">
        <w:rPr>
          <w:rFonts w:ascii="Trebuchet MS" w:eastAsia="Times New Roman" w:hAnsi="Trebuchet MS" w:cs="Times New Roman"/>
          <w:b/>
          <w:bCs/>
          <w:color w:val="333333"/>
          <w:kern w:val="36"/>
          <w:sz w:val="53"/>
          <w:szCs w:val="53"/>
          <w:lang w:eastAsia="fr-FR"/>
        </w:rPr>
        <w:t xml:space="preserve">11 novembre 2021 : le message de la ministre déléguée Geneviève </w:t>
      </w:r>
      <w:proofErr w:type="spellStart"/>
      <w:r w:rsidRPr="002B6ACB">
        <w:rPr>
          <w:rFonts w:ascii="Trebuchet MS" w:eastAsia="Times New Roman" w:hAnsi="Trebuchet MS" w:cs="Times New Roman"/>
          <w:b/>
          <w:bCs/>
          <w:color w:val="333333"/>
          <w:kern w:val="36"/>
          <w:sz w:val="53"/>
          <w:szCs w:val="53"/>
          <w:lang w:eastAsia="fr-FR"/>
        </w:rPr>
        <w:t>Darrieussecq</w:t>
      </w:r>
      <w:proofErr w:type="spellEnd"/>
    </w:p>
    <w:p w:rsidR="00C2680E" w:rsidRPr="002B6ACB" w:rsidRDefault="00C2680E" w:rsidP="00C2680E">
      <w:pPr>
        <w:spacing w:line="270" w:lineRule="atLeast"/>
        <w:jc w:val="center"/>
        <w:rPr>
          <w:rFonts w:ascii="Times New Roman" w:eastAsia="Times New Roman" w:hAnsi="Times New Roman" w:cs="Times New Roman"/>
          <w:i/>
          <w:iCs/>
          <w:color w:val="9E9E9E"/>
          <w:sz w:val="27"/>
          <w:szCs w:val="27"/>
          <w:lang w:eastAsia="fr-FR"/>
        </w:rPr>
      </w:pPr>
      <w:hyperlink r:id="rId4" w:history="1">
        <w:r w:rsidRPr="002B6ACB">
          <w:rPr>
            <w:rFonts w:ascii="Times New Roman" w:eastAsia="Times New Roman" w:hAnsi="Times New Roman" w:cs="Times New Roman"/>
            <w:i/>
            <w:iCs/>
            <w:color w:val="0000FF"/>
            <w:sz w:val="27"/>
            <w:szCs w:val="27"/>
            <w:lang w:eastAsia="fr-FR"/>
          </w:rPr>
          <w:t>11 novembre 2021</w:t>
        </w:r>
      </w:hyperlink>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 xml:space="preserve">Voici le message de la ministre déléguée auprès de la ministre des Armées, chargée de la Mémoire et des Anciens combattants, Geneviève </w:t>
      </w:r>
      <w:proofErr w:type="spellStart"/>
      <w:r w:rsidRPr="002B6ACB">
        <w:rPr>
          <w:rFonts w:ascii="Trebuchet MS" w:eastAsia="Times New Roman" w:hAnsi="Trebuchet MS" w:cs="Times New Roman"/>
          <w:color w:val="404040"/>
          <w:sz w:val="24"/>
          <w:szCs w:val="24"/>
          <w:lang w:eastAsia="fr-FR"/>
        </w:rPr>
        <w:t>Darrieussecq</w:t>
      </w:r>
      <w:proofErr w:type="spellEnd"/>
      <w:r w:rsidRPr="002B6ACB">
        <w:rPr>
          <w:rFonts w:ascii="Trebuchet MS" w:eastAsia="Times New Roman" w:hAnsi="Trebuchet MS" w:cs="Times New Roman"/>
          <w:color w:val="404040"/>
          <w:sz w:val="24"/>
          <w:szCs w:val="24"/>
          <w:lang w:eastAsia="fr-FR"/>
        </w:rPr>
        <w:t xml:space="preserve"> qui sera lu lors de toutes les cérémonies organisées pour la commémoration du 11-Novembre, par un préfet, un sous-préfète ou un représentant de l’Etat, le jeudi 11 novembre 2021.</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 La fin des combats de la Grande Guerre a marqué les consciences et imprégné les mémoires. Evénement qui transcende le temps et franchit les générations. Nul besoin d’ajouter une année ou un millésime, ce jour et ce mois ont intégré depuis plus d’un siècle notre patrimoine commun.</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A la onzième heure du onzième jour du onzième mois, après quatre interminables années, le canon s’est tu, la fureur s’est calmée. Le dernier mort, le dernier tir, la dernière détonation. Depuis Compiègne, où l’armistice a été signé à l’aube, jusqu’au front, du premier des clairons à tous les clochers de France, de l’esplanade de chaque ville à la moindre place de village. Une déferlante de soulagement, un soupir de délivrance, ont traversé le pays de part en part.</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Derrière l’allégresse, derrière le tricolore flottant aux fenêtres et les Marseillaises triomphantes, partout le deuil, les blessures inguérissables, les ruines matérielles, morales et humaines qui se sont installés pour longtemps. Des mères et des pères qui n’ont pas retrouvé leur fils. Des fratries qui n’ont pas retrouvé leur père. Des épouses et des époux qui ont perdu l’être aimé.</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Le pays est traversé par la sourde évidence que rien ne sera plus jamais comme avant.</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En ce jour, dans les nécropoles, devant les monuments aux morts, sur les places de toutes nos cités, toutes les générations rassemblées, nous nous souvenons de ceux qui se sont battus pour la France entre 1914 et 1918, de ceux tombés au champ d’honneur sur tous les fronts, d’Orient et d’Occident. Nous nous souvenons du combat valeureux de tous ceux qui, venus des cinq continents, ont défendu un sol qu’ils n’avaient auparavant jamais foulé.              </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Les noms gravés sur nos monuments aux morts nous rappellent constamment les valeurs d’honneur, de courage, de dévouement et de bravoure. Ils nous rappellent la fraternité d’armes.</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 xml:space="preserve">La même fraternité unit toutes les filles et tous les fils de France qui œuvrent aujourd’hui à la défense de notre pays et qui mènent notre inlassable combat pour la liberté. La même fraternité mémorielle qui, chaque 11 novembre, nous réunit </w:t>
      </w:r>
      <w:r w:rsidRPr="002B6ACB">
        <w:rPr>
          <w:rFonts w:ascii="Trebuchet MS" w:eastAsia="Times New Roman" w:hAnsi="Trebuchet MS" w:cs="Times New Roman"/>
          <w:color w:val="404040"/>
          <w:sz w:val="24"/>
          <w:szCs w:val="24"/>
          <w:lang w:eastAsia="fr-FR"/>
        </w:rPr>
        <w:lastRenderedPageBreak/>
        <w:t>pour honorer les combattants de tous les conflits, pour rendre hommage à ceux qui ont accompli leur devoir jusqu’au don suprême. La Nation salue la mémoire des soldats morts pour la France en 2021.</w:t>
      </w:r>
    </w:p>
    <w:p w:rsidR="00C2680E" w:rsidRPr="002B6ACB" w:rsidRDefault="00C2680E" w:rsidP="00C2680E">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2B6ACB">
        <w:rPr>
          <w:rFonts w:ascii="Trebuchet MS" w:eastAsia="Times New Roman" w:hAnsi="Trebuchet MS" w:cs="Times New Roman"/>
          <w:color w:val="404040"/>
          <w:sz w:val="24"/>
          <w:szCs w:val="24"/>
          <w:lang w:eastAsia="fr-FR"/>
        </w:rPr>
        <w:t>Aujourd’hui, dans un même mouvement, la France reconnaissante fait cortège au cercueil d’Hubert GERMAIN jusqu’à la crypte du mémorial de la France combattante au Mont Valérien. Selon la volonté du général DE GAULLE, l’ultime compagnon de la Libération y reposera. Dernier dans la mort, parmi les premiers de 1940, Hubert GERMAIN est le porte-étendard des 1 038 illustres qui ont tant fait pour l’idéal de liberté et l’esprit français ».</w:t>
      </w:r>
    </w:p>
    <w:p w:rsidR="006C53A7" w:rsidRDefault="006C53A7">
      <w:bookmarkStart w:id="0" w:name="_GoBack"/>
      <w:bookmarkEnd w:id="0"/>
    </w:p>
    <w:sectPr w:rsidR="006C5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0E"/>
    <w:rsid w:val="006C53A7"/>
    <w:rsid w:val="00C26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478F5-894A-4F46-8DC3-A6DD4B5B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8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histoireenrafale.lunion.fr/2021/11/11/11-novembre-2021-le-message-de-la-ministre-deleguee-genevieve-darrieussec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2794</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1</cp:revision>
  <dcterms:created xsi:type="dcterms:W3CDTF">2021-11-11T16:25:00Z</dcterms:created>
  <dcterms:modified xsi:type="dcterms:W3CDTF">2021-11-11T16:25:00Z</dcterms:modified>
</cp:coreProperties>
</file>